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FA2F7" w14:textId="11F021E0" w:rsidR="007E753C" w:rsidRPr="007E753C" w:rsidRDefault="007E753C" w:rsidP="007E753C">
      <w:pPr>
        <w:rPr>
          <w:sz w:val="32"/>
          <w:szCs w:val="32"/>
        </w:rPr>
      </w:pPr>
      <w:r w:rsidRPr="007E753C">
        <w:rPr>
          <w:sz w:val="32"/>
          <w:szCs w:val="32"/>
        </w:rPr>
        <w:t xml:space="preserve">Reflections </w:t>
      </w:r>
      <w:r w:rsidRPr="007E753C">
        <w:rPr>
          <w:sz w:val="32"/>
          <w:szCs w:val="32"/>
        </w:rPr>
        <w:t xml:space="preserve">  </w:t>
      </w:r>
      <w:hyperlink r:id="rId5" w:history="1">
        <w:r w:rsidRPr="007E753C">
          <w:rPr>
            <w:rStyle w:val="Hyperlink"/>
            <w:sz w:val="32"/>
            <w:szCs w:val="32"/>
          </w:rPr>
          <w:t>27 October – 2 November 2024</w:t>
        </w:r>
      </w:hyperlink>
      <w:r w:rsidRPr="007E753C">
        <w:rPr>
          <w:sz w:val="32"/>
          <w:szCs w:val="32"/>
        </w:rPr>
        <w:t xml:space="preserve"> </w:t>
      </w:r>
    </w:p>
    <w:p w14:paraId="6E2CA12D" w14:textId="540AC2CA" w:rsidR="007E753C" w:rsidRPr="007E753C" w:rsidRDefault="007E753C" w:rsidP="007E753C">
      <w:pPr>
        <w:rPr>
          <w:sz w:val="32"/>
          <w:szCs w:val="32"/>
        </w:rPr>
      </w:pPr>
      <w:hyperlink r:id="rId6" w:history="1">
        <w:r w:rsidRPr="007E753C">
          <w:rPr>
            <w:rStyle w:val="Hyperlink"/>
            <w:sz w:val="32"/>
            <w:szCs w:val="32"/>
          </w:rPr>
          <w:t>I had heard, but now I see</w:t>
        </w:r>
      </w:hyperlink>
    </w:p>
    <w:p w14:paraId="08000FC7" w14:textId="77777777" w:rsidR="007E753C" w:rsidRPr="007E753C" w:rsidRDefault="007E753C" w:rsidP="007E753C">
      <w:pPr>
        <w:rPr>
          <w:b/>
          <w:bCs/>
        </w:rPr>
      </w:pPr>
      <w:r w:rsidRPr="007E753C">
        <w:rPr>
          <w:b/>
          <w:bCs/>
        </w:rPr>
        <w:t>Bible study on Job 42:1-6,10-17</w:t>
      </w:r>
    </w:p>
    <w:p w14:paraId="1161711E" w14:textId="77777777" w:rsidR="007E753C" w:rsidRPr="007E753C" w:rsidRDefault="007E753C" w:rsidP="007E753C">
      <w:r w:rsidRPr="007E753C">
        <w:rPr>
          <w:b/>
          <w:bCs/>
        </w:rPr>
        <w:t>Begin with an opening prayer</w:t>
      </w:r>
    </w:p>
    <w:p w14:paraId="623D4D3C" w14:textId="77777777" w:rsidR="007E753C" w:rsidRPr="007E753C" w:rsidRDefault="007E753C" w:rsidP="007E753C">
      <w:r w:rsidRPr="007E753C">
        <w:t>Lord God, you are awesome beyond measure</w:t>
      </w:r>
      <w:r w:rsidRPr="007E753C">
        <w:br/>
        <w:t>and we are so small in comparison,</w:t>
      </w:r>
      <w:r w:rsidRPr="007E753C">
        <w:br/>
        <w:t>yet you welcome us into your presence.</w:t>
      </w:r>
      <w:r w:rsidRPr="007E753C">
        <w:br/>
        <w:t>Reveal yourself to us today:</w:t>
      </w:r>
      <w:r w:rsidRPr="007E753C">
        <w:br/>
        <w:t>help us to see who you are.</w:t>
      </w:r>
      <w:r w:rsidRPr="007E753C">
        <w:br/>
        <w:t>As we bow down before the God of the universe,</w:t>
      </w:r>
      <w:r w:rsidRPr="007E753C">
        <w:br/>
        <w:t>the God of love beyond our understanding,</w:t>
      </w:r>
      <w:r w:rsidRPr="007E753C">
        <w:br/>
        <w:t>help us to worship you.</w:t>
      </w:r>
      <w:r w:rsidRPr="007E753C">
        <w:br/>
      </w:r>
      <w:r w:rsidRPr="007E753C">
        <w:rPr>
          <w:b/>
          <w:bCs/>
        </w:rPr>
        <w:t>Amen.</w:t>
      </w:r>
    </w:p>
    <w:p w14:paraId="0937B506" w14:textId="46555AE8" w:rsidR="007E753C" w:rsidRPr="007E753C" w:rsidRDefault="007E753C" w:rsidP="007E753C">
      <w:r w:rsidRPr="007E753C">
        <w:t> </w:t>
      </w:r>
      <w:r w:rsidRPr="007E753C">
        <w:rPr>
          <w:b/>
          <w:bCs/>
        </w:rPr>
        <w:t>Read the passage</w:t>
      </w:r>
    </w:p>
    <w:p w14:paraId="39286DFD" w14:textId="58CBA827" w:rsidR="007E753C" w:rsidRPr="007E753C" w:rsidRDefault="007E753C" w:rsidP="007E753C">
      <w:r w:rsidRPr="007E753C">
        <w:rPr>
          <w:i/>
          <w:iCs/>
        </w:rPr>
        <w:t xml:space="preserve">Consider different ways to read the text. For example, hearing it in more than one version of the Bible. </w:t>
      </w:r>
    </w:p>
    <w:p w14:paraId="1D8465AD" w14:textId="17FED5BC" w:rsidR="007E753C" w:rsidRPr="007E753C" w:rsidRDefault="007E753C" w:rsidP="007E753C">
      <w:pPr>
        <w:rPr>
          <w:sz w:val="28"/>
          <w:szCs w:val="28"/>
        </w:rPr>
      </w:pPr>
      <w:r w:rsidRPr="007E753C">
        <w:rPr>
          <w:sz w:val="28"/>
          <w:szCs w:val="28"/>
        </w:rPr>
        <w:t> </w:t>
      </w:r>
      <w:r w:rsidRPr="007E753C">
        <w:rPr>
          <w:b/>
          <w:bCs/>
          <w:sz w:val="28"/>
          <w:szCs w:val="28"/>
        </w:rPr>
        <w:t>Job 42: 1-6, 10-17</w:t>
      </w:r>
    </w:p>
    <w:p w14:paraId="2BF75AC7" w14:textId="580A484C" w:rsidR="007E753C" w:rsidRPr="007E753C" w:rsidRDefault="007E753C" w:rsidP="007E753C">
      <w:r w:rsidRPr="007E753C">
        <w:rPr>
          <w:b/>
          <w:bCs/>
        </w:rPr>
        <w:t>42 </w:t>
      </w:r>
      <w:r w:rsidRPr="007E753C">
        <w:t>Then Job replied to the Lord:</w:t>
      </w:r>
    </w:p>
    <w:p w14:paraId="4B623BF7" w14:textId="77777777" w:rsidR="007E753C" w:rsidRPr="007E753C" w:rsidRDefault="007E753C" w:rsidP="007E753C">
      <w:r w:rsidRPr="007E753C">
        <w:rPr>
          <w:b/>
          <w:bCs/>
          <w:vertAlign w:val="superscript"/>
        </w:rPr>
        <w:t>2 </w:t>
      </w:r>
      <w:r w:rsidRPr="007E753C">
        <w:t>“I know that you can do all things;</w:t>
      </w:r>
      <w:r w:rsidRPr="007E753C">
        <w:br/>
        <w:t>    no purpose of yours can be thwarted.</w:t>
      </w:r>
      <w:r w:rsidRPr="007E753C">
        <w:br/>
      </w:r>
      <w:r w:rsidRPr="007E753C">
        <w:rPr>
          <w:b/>
          <w:bCs/>
          <w:vertAlign w:val="superscript"/>
        </w:rPr>
        <w:t>3 </w:t>
      </w:r>
      <w:r w:rsidRPr="007E753C">
        <w:t>You asked, ‘Who is this that obscures my plans without knowledge?’</w:t>
      </w:r>
      <w:r w:rsidRPr="007E753C">
        <w:br/>
        <w:t>    </w:t>
      </w:r>
      <w:proofErr w:type="gramStart"/>
      <w:r w:rsidRPr="007E753C">
        <w:t>Surely</w:t>
      </w:r>
      <w:proofErr w:type="gramEnd"/>
      <w:r w:rsidRPr="007E753C">
        <w:t xml:space="preserve"> I spoke of things I did not understand,</w:t>
      </w:r>
      <w:r w:rsidRPr="007E753C">
        <w:br/>
        <w:t>    things too wonderful for me to know.</w:t>
      </w:r>
    </w:p>
    <w:p w14:paraId="12A34B00" w14:textId="77777777" w:rsidR="007E753C" w:rsidRPr="007E753C" w:rsidRDefault="007E753C" w:rsidP="007E753C">
      <w:r w:rsidRPr="007E753C">
        <w:rPr>
          <w:b/>
          <w:bCs/>
          <w:vertAlign w:val="superscript"/>
        </w:rPr>
        <w:t>4 </w:t>
      </w:r>
      <w:r w:rsidRPr="007E753C">
        <w:t>“You said, ‘Listen now, and I will speak;</w:t>
      </w:r>
      <w:r w:rsidRPr="007E753C">
        <w:br/>
        <w:t>    I will question you,</w:t>
      </w:r>
      <w:r w:rsidRPr="007E753C">
        <w:br/>
        <w:t>    and you shall answer me.’</w:t>
      </w:r>
      <w:r w:rsidRPr="007E753C">
        <w:br/>
      </w:r>
      <w:r w:rsidRPr="007E753C">
        <w:rPr>
          <w:b/>
          <w:bCs/>
          <w:vertAlign w:val="superscript"/>
        </w:rPr>
        <w:t>5 </w:t>
      </w:r>
      <w:r w:rsidRPr="007E753C">
        <w:t>My ears had heard of you</w:t>
      </w:r>
      <w:r w:rsidRPr="007E753C">
        <w:br/>
        <w:t>    but now my eyes have seen you.</w:t>
      </w:r>
      <w:r w:rsidRPr="007E753C">
        <w:br/>
      </w:r>
      <w:r w:rsidRPr="007E753C">
        <w:rPr>
          <w:b/>
          <w:bCs/>
          <w:vertAlign w:val="superscript"/>
        </w:rPr>
        <w:t>6 </w:t>
      </w:r>
      <w:r w:rsidRPr="007E753C">
        <w:t>Therefore I despise myself</w:t>
      </w:r>
      <w:r w:rsidRPr="007E753C">
        <w:br/>
        <w:t>    and repent in dust and ashes.”</w:t>
      </w:r>
    </w:p>
    <w:p w14:paraId="150E13F6" w14:textId="77777777" w:rsidR="007E753C" w:rsidRPr="007E753C" w:rsidRDefault="007E753C" w:rsidP="007E753C">
      <w:r w:rsidRPr="007E753C">
        <w:rPr>
          <w:b/>
          <w:bCs/>
          <w:vertAlign w:val="superscript"/>
        </w:rPr>
        <w:t>10 </w:t>
      </w:r>
      <w:r w:rsidRPr="007E753C">
        <w:t>After Job had prayed for his friends, the Lord restored his fortunes and gave him twice as much as he had before. </w:t>
      </w:r>
      <w:r w:rsidRPr="007E753C">
        <w:rPr>
          <w:b/>
          <w:bCs/>
          <w:vertAlign w:val="superscript"/>
        </w:rPr>
        <w:t>11 </w:t>
      </w:r>
      <w:r w:rsidRPr="007E753C">
        <w:t>All his brothers and sisters and everyone who had known him before came and ate with him in his house. They comforted and consoled him over all the trouble the Lord had brought on him, and each one gave him a piece of silver</w:t>
      </w:r>
      <w:r w:rsidRPr="007E753C">
        <w:rPr>
          <w:vertAlign w:val="superscript"/>
        </w:rPr>
        <w:t>[</w:t>
      </w:r>
      <w:hyperlink r:id="rId7" w:anchor="fen-NIV-13934a" w:tooltip="See footnote a" w:history="1">
        <w:r w:rsidRPr="007E753C">
          <w:rPr>
            <w:rStyle w:val="Hyperlink"/>
            <w:vertAlign w:val="superscript"/>
          </w:rPr>
          <w:t>a</w:t>
        </w:r>
      </w:hyperlink>
      <w:r w:rsidRPr="007E753C">
        <w:rPr>
          <w:vertAlign w:val="superscript"/>
        </w:rPr>
        <w:t>]</w:t>
      </w:r>
      <w:r w:rsidRPr="007E753C">
        <w:t> and a gold ring.</w:t>
      </w:r>
    </w:p>
    <w:p w14:paraId="58207C7D" w14:textId="77777777" w:rsidR="007E753C" w:rsidRPr="007E753C" w:rsidRDefault="007E753C" w:rsidP="007E753C">
      <w:r w:rsidRPr="007E753C">
        <w:rPr>
          <w:b/>
          <w:bCs/>
          <w:vertAlign w:val="superscript"/>
        </w:rPr>
        <w:t>12 </w:t>
      </w:r>
      <w:r w:rsidRPr="007E753C">
        <w:t xml:space="preserve">The Lord blessed the latter part of Job’s life more than the former part. He had fourteen thousand sheep, six thousand camels, a thousand yoke of oxen and a thousand </w:t>
      </w:r>
      <w:r w:rsidRPr="007E753C">
        <w:lastRenderedPageBreak/>
        <w:t>donkeys. </w:t>
      </w:r>
      <w:r w:rsidRPr="007E753C">
        <w:rPr>
          <w:b/>
          <w:bCs/>
          <w:vertAlign w:val="superscript"/>
        </w:rPr>
        <w:t>13 </w:t>
      </w:r>
      <w:r w:rsidRPr="007E753C">
        <w:t>And he also had seven sons and three daughters. </w:t>
      </w:r>
      <w:r w:rsidRPr="007E753C">
        <w:rPr>
          <w:b/>
          <w:bCs/>
          <w:vertAlign w:val="superscript"/>
        </w:rPr>
        <w:t>14 </w:t>
      </w:r>
      <w:r w:rsidRPr="007E753C">
        <w:t>The first daughter he named Jemimah, the second Keziah and the third Keren-Happuch. </w:t>
      </w:r>
      <w:r w:rsidRPr="007E753C">
        <w:rPr>
          <w:b/>
          <w:bCs/>
          <w:vertAlign w:val="superscript"/>
        </w:rPr>
        <w:t>15 </w:t>
      </w:r>
      <w:r w:rsidRPr="007E753C">
        <w:t>Nowhere in all the land were there found women as beautiful as Job’s daughters, and their father granted them an inheritance along with their brothers.</w:t>
      </w:r>
    </w:p>
    <w:p w14:paraId="7154A31F" w14:textId="77777777" w:rsidR="007E753C" w:rsidRPr="007E753C" w:rsidRDefault="007E753C" w:rsidP="007E753C">
      <w:r w:rsidRPr="007E753C">
        <w:rPr>
          <w:b/>
          <w:bCs/>
          <w:vertAlign w:val="superscript"/>
        </w:rPr>
        <w:t>16 </w:t>
      </w:r>
      <w:r w:rsidRPr="007E753C">
        <w:t>After this, Job lived a hundred and forty years; he saw his children and their children to the fourth generation. </w:t>
      </w:r>
      <w:r w:rsidRPr="007E753C">
        <w:rPr>
          <w:b/>
          <w:bCs/>
          <w:vertAlign w:val="superscript"/>
        </w:rPr>
        <w:t>17 </w:t>
      </w:r>
      <w:r w:rsidRPr="007E753C">
        <w:t>And so Job died, an old man and full of years.</w:t>
      </w:r>
    </w:p>
    <w:p w14:paraId="5F104F56" w14:textId="1D80F16E" w:rsidR="007E753C" w:rsidRPr="007E753C" w:rsidRDefault="007E753C" w:rsidP="007E753C"/>
    <w:p w14:paraId="662B1531" w14:textId="79A79D74" w:rsidR="007E753C" w:rsidRPr="007E753C" w:rsidRDefault="007E753C" w:rsidP="007E753C">
      <w:r w:rsidRPr="007E753C">
        <w:rPr>
          <w:b/>
          <w:bCs/>
        </w:rPr>
        <w:t>Explore and respond to the text</w:t>
      </w:r>
    </w:p>
    <w:p w14:paraId="1DD8F70F" w14:textId="77777777" w:rsidR="007E753C" w:rsidRPr="007E753C" w:rsidRDefault="007E753C" w:rsidP="007E753C">
      <w:r w:rsidRPr="007E753C">
        <w:rPr>
          <w:i/>
          <w:iCs/>
        </w:rPr>
        <w:t xml:space="preserve">Start by reading the Bible notes below. You may want to read them more than </w:t>
      </w:r>
      <w:proofErr w:type="gramStart"/>
      <w:r w:rsidRPr="007E753C">
        <w:rPr>
          <w:i/>
          <w:iCs/>
        </w:rPr>
        <w:t>once, or</w:t>
      </w:r>
      <w:proofErr w:type="gramEnd"/>
      <w:r w:rsidRPr="007E753C">
        <w:rPr>
          <w:i/>
          <w:iCs/>
        </w:rPr>
        <w:t xml:space="preserve"> pause after each paragraph to reflect on what you have read.</w:t>
      </w:r>
    </w:p>
    <w:p w14:paraId="278AB066" w14:textId="77777777" w:rsidR="007E753C" w:rsidRPr="007E753C" w:rsidRDefault="007E753C" w:rsidP="007E753C">
      <w:r w:rsidRPr="007E753C">
        <w:t> </w:t>
      </w:r>
    </w:p>
    <w:p w14:paraId="0E9E0A81" w14:textId="77777777" w:rsidR="007E753C" w:rsidRPr="007E753C" w:rsidRDefault="007E753C" w:rsidP="007E753C">
      <w:r w:rsidRPr="007E753C">
        <w:rPr>
          <w:b/>
          <w:bCs/>
        </w:rPr>
        <w:t>Bible notes</w:t>
      </w:r>
      <w:r w:rsidRPr="007E753C">
        <w:rPr>
          <w:b/>
          <w:bCs/>
        </w:rPr>
        <w:br/>
      </w:r>
    </w:p>
    <w:p w14:paraId="6005BB59" w14:textId="77777777" w:rsidR="007E753C" w:rsidRPr="007E753C" w:rsidRDefault="007E753C" w:rsidP="007E753C">
      <w:r w:rsidRPr="007E753C">
        <w:t>Hurray, a happy passage in Job! So, all’s well that ends well. Or does it? Might this passage taken at face value reinforce a prosperity (and beauty) theology? And is the acquiescence to God’s perceived omnipotence healthy or helpful? The questions continue! In verse 2 and following, Job accepts God’s power – which he has done throughout. What matters to Job is the sense that he has met God. He still maintains his innocence in all things other than questioning God’s rule of the world. This is one of the points when we might want to question if this is a good thing. After all, a large proportion of Scripture is lament with recurring questions of why and how long.</w:t>
      </w:r>
    </w:p>
    <w:p w14:paraId="56F11FEB" w14:textId="6EEC0578" w:rsidR="007E753C" w:rsidRPr="007E753C" w:rsidRDefault="007E753C" w:rsidP="007E753C">
      <w:r w:rsidRPr="007E753C">
        <w:t xml:space="preserve">The restoration of Job’s fortunes is not a reward for good behaviour. It is God’s </w:t>
      </w:r>
      <w:proofErr w:type="gramStart"/>
      <w:r w:rsidRPr="007E753C">
        <w:t>gift</w:t>
      </w:r>
      <w:proofErr w:type="gramEnd"/>
      <w:r w:rsidRPr="007E753C">
        <w:t xml:space="preserve"> and it is restoration, even if it goes beyond what Job possessed at the beginning. One little note of significance is that the daughters are given a share of the inheritance. At the time daughters could only inherit if there were no sons. The restoration of Job still leaves the big question: What is the purpose of the book? CS Rodd argues ‘If in the end we are unwilling to remain with mystery, as the writer of Job left us, placing fellowship with God above intellectual understanding of the problem of suffering and being satisfied with the religious encounter, then the value of soul-making [or character formation] explanation remains the best resort. From a moral aspect it </w:t>
      </w:r>
      <w:proofErr w:type="gramStart"/>
      <w:r w:rsidRPr="007E753C">
        <w:t>has to</w:t>
      </w:r>
      <w:proofErr w:type="gramEnd"/>
      <w:r w:rsidRPr="007E753C">
        <w:t xml:space="preserve"> be asked whether the extent and severity of the suffering can ever be regarded as the necessary cost for the making of souls, especially when many souls seem to be crushed under their sorrows rather than lifted to heroic virtue. Only a cross and a wounded God remain for us to cling to’. We may wish to add that we also have the risen Christ to cling to.</w:t>
      </w:r>
    </w:p>
    <w:p w14:paraId="7B96C87C" w14:textId="77777777" w:rsidR="007E753C" w:rsidRPr="007E753C" w:rsidRDefault="007E753C" w:rsidP="007E753C">
      <w:r w:rsidRPr="007E753C">
        <w:t> </w:t>
      </w:r>
    </w:p>
    <w:p w14:paraId="5F8051B6" w14:textId="77777777" w:rsidR="007E753C" w:rsidRDefault="007E753C" w:rsidP="007E753C">
      <w:pPr>
        <w:rPr>
          <w:b/>
          <w:bCs/>
          <w:sz w:val="28"/>
          <w:szCs w:val="28"/>
        </w:rPr>
      </w:pPr>
    </w:p>
    <w:p w14:paraId="6F6B1DFD" w14:textId="77777777" w:rsidR="007E753C" w:rsidRDefault="007E753C" w:rsidP="007E753C">
      <w:pPr>
        <w:rPr>
          <w:b/>
          <w:bCs/>
          <w:sz w:val="28"/>
          <w:szCs w:val="28"/>
        </w:rPr>
      </w:pPr>
    </w:p>
    <w:p w14:paraId="629625DF" w14:textId="265A408D" w:rsidR="007E753C" w:rsidRPr="007E753C" w:rsidRDefault="007E753C" w:rsidP="007E753C">
      <w:pPr>
        <w:rPr>
          <w:sz w:val="28"/>
          <w:szCs w:val="28"/>
        </w:rPr>
      </w:pPr>
      <w:r w:rsidRPr="007E753C">
        <w:rPr>
          <w:b/>
          <w:bCs/>
          <w:sz w:val="28"/>
          <w:szCs w:val="28"/>
        </w:rPr>
        <w:lastRenderedPageBreak/>
        <w:t>Reflection</w:t>
      </w:r>
    </w:p>
    <w:p w14:paraId="10D64B03" w14:textId="373752A5" w:rsidR="007E753C" w:rsidRDefault="007E753C" w:rsidP="007E753C">
      <w:pPr>
        <w:jc w:val="center"/>
      </w:pPr>
      <w:r>
        <w:fldChar w:fldCharType="begin"/>
      </w:r>
      <w:r>
        <w:instrText xml:space="preserve"> INCLUDEPICTURE "https://www.rootsontheweb.com/media/27219/lighthouse-at-night.jpg?width=270" \* MERGEFORMATINET </w:instrText>
      </w:r>
      <w:r>
        <w:fldChar w:fldCharType="separate"/>
      </w:r>
      <w:r>
        <w:rPr>
          <w:noProof/>
        </w:rPr>
        <w:drawing>
          <wp:inline distT="0" distB="0" distL="0" distR="0" wp14:anchorId="4B66C928" wp14:editId="606A58AF">
            <wp:extent cx="3429000" cy="2286000"/>
            <wp:effectExtent l="0" t="0" r="0" b="0"/>
            <wp:docPr id="1359470140" name="Picture 7" descr="A light house with a light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70140" name="Picture 7" descr="A light house with a light on 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r>
        <w:fldChar w:fldCharType="end"/>
      </w:r>
    </w:p>
    <w:p w14:paraId="3D3001C2" w14:textId="77777777" w:rsidR="007E753C" w:rsidRDefault="007E753C" w:rsidP="007E753C">
      <w:pPr>
        <w:jc w:val="center"/>
      </w:pPr>
    </w:p>
    <w:p w14:paraId="7E19D46C" w14:textId="77777777" w:rsidR="007E753C" w:rsidRPr="007E753C" w:rsidRDefault="007E753C" w:rsidP="007E753C">
      <w:r w:rsidRPr="007E753C">
        <w:rPr>
          <w:b/>
          <w:bCs/>
        </w:rPr>
        <w:t>Questions</w:t>
      </w:r>
    </w:p>
    <w:p w14:paraId="3FF732C3" w14:textId="77777777" w:rsidR="007E753C" w:rsidRPr="007E753C" w:rsidRDefault="007E753C" w:rsidP="007E753C">
      <w:pPr>
        <w:numPr>
          <w:ilvl w:val="0"/>
          <w:numId w:val="1"/>
        </w:numPr>
      </w:pPr>
      <w:r w:rsidRPr="007E753C">
        <w:t>What is your favourite image of God? Why?</w:t>
      </w:r>
    </w:p>
    <w:p w14:paraId="09634287" w14:textId="77777777" w:rsidR="007E753C" w:rsidRPr="007E753C" w:rsidRDefault="007E753C" w:rsidP="007E753C">
      <w:pPr>
        <w:numPr>
          <w:ilvl w:val="0"/>
          <w:numId w:val="1"/>
        </w:numPr>
      </w:pPr>
      <w:r w:rsidRPr="007E753C">
        <w:t>Which images of God do you find unhelpful? Why?</w:t>
      </w:r>
    </w:p>
    <w:p w14:paraId="3FFBE6CC" w14:textId="77777777" w:rsidR="007E753C" w:rsidRPr="007E753C" w:rsidRDefault="007E753C" w:rsidP="007E753C">
      <w:pPr>
        <w:numPr>
          <w:ilvl w:val="0"/>
          <w:numId w:val="1"/>
        </w:numPr>
      </w:pPr>
      <w:r w:rsidRPr="007E753C">
        <w:t>Can you describe a vivid moment in your faith journey – when things became clearer for you?</w:t>
      </w:r>
    </w:p>
    <w:p w14:paraId="3DD1EAF7" w14:textId="77777777" w:rsidR="007E753C" w:rsidRPr="007E753C" w:rsidRDefault="007E753C" w:rsidP="007E753C"/>
    <w:p w14:paraId="5942E28D" w14:textId="77777777" w:rsidR="007E753C" w:rsidRPr="007E753C" w:rsidRDefault="007E753C" w:rsidP="007E753C">
      <w:r w:rsidRPr="007E753C">
        <w:rPr>
          <w:b/>
          <w:bCs/>
        </w:rPr>
        <w:t>A prayer to end the Bible study</w:t>
      </w:r>
    </w:p>
    <w:p w14:paraId="75FA247E" w14:textId="77777777" w:rsidR="007E753C" w:rsidRPr="007E753C" w:rsidRDefault="007E753C" w:rsidP="007E753C">
      <w:r w:rsidRPr="007E753C">
        <w:t>Go with God and search for his wonders.</w:t>
      </w:r>
      <w:r w:rsidRPr="007E753C">
        <w:br/>
        <w:t>Go with God and look for his glory.</w:t>
      </w:r>
      <w:r w:rsidRPr="007E753C">
        <w:br/>
        <w:t>Go with God to proclaim his greatness.</w:t>
      </w:r>
      <w:r w:rsidRPr="007E753C">
        <w:br/>
        <w:t>Go with God as your Lord and your friend.</w:t>
      </w:r>
      <w:r w:rsidRPr="007E753C">
        <w:br/>
      </w:r>
      <w:r w:rsidRPr="007E753C">
        <w:rPr>
          <w:b/>
          <w:bCs/>
        </w:rPr>
        <w:t>Amen.</w:t>
      </w:r>
    </w:p>
    <w:p w14:paraId="6D19F679" w14:textId="77777777" w:rsidR="007E753C" w:rsidRDefault="007E753C" w:rsidP="007E753C"/>
    <w:sectPr w:rsidR="007E753C" w:rsidSect="007E75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4AB7"/>
    <w:multiLevelType w:val="multilevel"/>
    <w:tmpl w:val="22A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34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3C"/>
    <w:rsid w:val="00716FD3"/>
    <w:rsid w:val="007E753C"/>
    <w:rsid w:val="00B1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BD8E40"/>
  <w15:chartTrackingRefBased/>
  <w15:docId w15:val="{58067B9E-6BE1-0E45-93E9-AF6AF630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53C"/>
    <w:rPr>
      <w:rFonts w:eastAsiaTheme="majorEastAsia" w:cstheme="majorBidi"/>
      <w:color w:val="272727" w:themeColor="text1" w:themeTint="D8"/>
    </w:rPr>
  </w:style>
  <w:style w:type="paragraph" w:styleId="Title">
    <w:name w:val="Title"/>
    <w:basedOn w:val="Normal"/>
    <w:next w:val="Normal"/>
    <w:link w:val="TitleChar"/>
    <w:uiPriority w:val="10"/>
    <w:qFormat/>
    <w:rsid w:val="007E7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53C"/>
    <w:pPr>
      <w:spacing w:before="160"/>
      <w:jc w:val="center"/>
    </w:pPr>
    <w:rPr>
      <w:i/>
      <w:iCs/>
      <w:color w:val="404040" w:themeColor="text1" w:themeTint="BF"/>
    </w:rPr>
  </w:style>
  <w:style w:type="character" w:customStyle="1" w:styleId="QuoteChar">
    <w:name w:val="Quote Char"/>
    <w:basedOn w:val="DefaultParagraphFont"/>
    <w:link w:val="Quote"/>
    <w:uiPriority w:val="29"/>
    <w:rsid w:val="007E753C"/>
    <w:rPr>
      <w:i/>
      <w:iCs/>
      <w:color w:val="404040" w:themeColor="text1" w:themeTint="BF"/>
    </w:rPr>
  </w:style>
  <w:style w:type="paragraph" w:styleId="ListParagraph">
    <w:name w:val="List Paragraph"/>
    <w:basedOn w:val="Normal"/>
    <w:uiPriority w:val="34"/>
    <w:qFormat/>
    <w:rsid w:val="007E753C"/>
    <w:pPr>
      <w:ind w:left="720"/>
      <w:contextualSpacing/>
    </w:pPr>
  </w:style>
  <w:style w:type="character" w:styleId="IntenseEmphasis">
    <w:name w:val="Intense Emphasis"/>
    <w:basedOn w:val="DefaultParagraphFont"/>
    <w:uiPriority w:val="21"/>
    <w:qFormat/>
    <w:rsid w:val="007E753C"/>
    <w:rPr>
      <w:i/>
      <w:iCs/>
      <w:color w:val="0F4761" w:themeColor="accent1" w:themeShade="BF"/>
    </w:rPr>
  </w:style>
  <w:style w:type="paragraph" w:styleId="IntenseQuote">
    <w:name w:val="Intense Quote"/>
    <w:basedOn w:val="Normal"/>
    <w:next w:val="Normal"/>
    <w:link w:val="IntenseQuoteChar"/>
    <w:uiPriority w:val="30"/>
    <w:qFormat/>
    <w:rsid w:val="007E7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53C"/>
    <w:rPr>
      <w:i/>
      <w:iCs/>
      <w:color w:val="0F4761" w:themeColor="accent1" w:themeShade="BF"/>
    </w:rPr>
  </w:style>
  <w:style w:type="character" w:styleId="IntenseReference">
    <w:name w:val="Intense Reference"/>
    <w:basedOn w:val="DefaultParagraphFont"/>
    <w:uiPriority w:val="32"/>
    <w:qFormat/>
    <w:rsid w:val="007E753C"/>
    <w:rPr>
      <w:b/>
      <w:bCs/>
      <w:smallCaps/>
      <w:color w:val="0F4761" w:themeColor="accent1" w:themeShade="BF"/>
      <w:spacing w:val="5"/>
    </w:rPr>
  </w:style>
  <w:style w:type="character" w:styleId="Hyperlink">
    <w:name w:val="Hyperlink"/>
    <w:basedOn w:val="DefaultParagraphFont"/>
    <w:uiPriority w:val="99"/>
    <w:unhideWhenUsed/>
    <w:rsid w:val="007E753C"/>
    <w:rPr>
      <w:color w:val="467886" w:themeColor="hyperlink"/>
      <w:u w:val="single"/>
    </w:rPr>
  </w:style>
  <w:style w:type="character" w:styleId="UnresolvedMention">
    <w:name w:val="Unresolved Mention"/>
    <w:basedOn w:val="DefaultParagraphFont"/>
    <w:uiPriority w:val="99"/>
    <w:semiHidden/>
    <w:unhideWhenUsed/>
    <w:rsid w:val="007E753C"/>
    <w:rPr>
      <w:color w:val="605E5C"/>
      <w:shd w:val="clear" w:color="auto" w:fill="E1DFDD"/>
    </w:rPr>
  </w:style>
  <w:style w:type="character" w:styleId="FollowedHyperlink">
    <w:name w:val="FollowedHyperlink"/>
    <w:basedOn w:val="DefaultParagraphFont"/>
    <w:uiPriority w:val="99"/>
    <w:semiHidden/>
    <w:unhideWhenUsed/>
    <w:rsid w:val="007E75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5328">
      <w:bodyDiv w:val="1"/>
      <w:marLeft w:val="0"/>
      <w:marRight w:val="0"/>
      <w:marTop w:val="0"/>
      <w:marBottom w:val="0"/>
      <w:divBdr>
        <w:top w:val="none" w:sz="0" w:space="0" w:color="auto"/>
        <w:left w:val="none" w:sz="0" w:space="0" w:color="auto"/>
        <w:bottom w:val="none" w:sz="0" w:space="0" w:color="auto"/>
        <w:right w:val="none" w:sz="0" w:space="0" w:color="auto"/>
      </w:divBdr>
      <w:divsChild>
        <w:div w:id="1538153565">
          <w:marLeft w:val="0"/>
          <w:marRight w:val="0"/>
          <w:marTop w:val="0"/>
          <w:marBottom w:val="0"/>
          <w:divBdr>
            <w:top w:val="none" w:sz="0" w:space="0" w:color="auto"/>
            <w:left w:val="none" w:sz="0" w:space="0" w:color="auto"/>
            <w:bottom w:val="none" w:sz="0" w:space="0" w:color="auto"/>
            <w:right w:val="none" w:sz="0" w:space="0" w:color="auto"/>
          </w:divBdr>
        </w:div>
        <w:div w:id="10230362">
          <w:marLeft w:val="0"/>
          <w:marRight w:val="0"/>
          <w:marTop w:val="0"/>
          <w:marBottom w:val="0"/>
          <w:divBdr>
            <w:top w:val="none" w:sz="0" w:space="0" w:color="auto"/>
            <w:left w:val="none" w:sz="0" w:space="0" w:color="auto"/>
            <w:bottom w:val="none" w:sz="0" w:space="0" w:color="auto"/>
            <w:right w:val="none" w:sz="0" w:space="0" w:color="auto"/>
          </w:divBdr>
        </w:div>
        <w:div w:id="1937404102">
          <w:marLeft w:val="0"/>
          <w:marRight w:val="0"/>
          <w:marTop w:val="0"/>
          <w:marBottom w:val="0"/>
          <w:divBdr>
            <w:top w:val="none" w:sz="0" w:space="0" w:color="auto"/>
            <w:left w:val="none" w:sz="0" w:space="0" w:color="auto"/>
            <w:bottom w:val="none" w:sz="0" w:space="0" w:color="auto"/>
            <w:right w:val="none" w:sz="0" w:space="0" w:color="auto"/>
          </w:divBdr>
        </w:div>
        <w:div w:id="340740257">
          <w:marLeft w:val="0"/>
          <w:marRight w:val="0"/>
          <w:marTop w:val="0"/>
          <w:marBottom w:val="375"/>
          <w:divBdr>
            <w:top w:val="none" w:sz="0" w:space="0" w:color="auto"/>
            <w:left w:val="none" w:sz="0" w:space="0" w:color="auto"/>
            <w:bottom w:val="none" w:sz="0" w:space="0" w:color="auto"/>
            <w:right w:val="none" w:sz="0" w:space="0" w:color="auto"/>
          </w:divBdr>
        </w:div>
        <w:div w:id="32534926">
          <w:marLeft w:val="0"/>
          <w:marRight w:val="0"/>
          <w:marTop w:val="0"/>
          <w:marBottom w:val="0"/>
          <w:divBdr>
            <w:top w:val="single" w:sz="6" w:space="8" w:color="E5E5E5"/>
            <w:left w:val="single" w:sz="6" w:space="15" w:color="E5E5E5"/>
            <w:bottom w:val="single" w:sz="6" w:space="8" w:color="E5E5E5"/>
            <w:right w:val="single" w:sz="6" w:space="15" w:color="E5E5E5"/>
          </w:divBdr>
          <w:divsChild>
            <w:div w:id="1503205898">
              <w:marLeft w:val="0"/>
              <w:marRight w:val="0"/>
              <w:marTop w:val="0"/>
              <w:marBottom w:val="150"/>
              <w:divBdr>
                <w:top w:val="none" w:sz="0" w:space="0" w:color="auto"/>
                <w:left w:val="none" w:sz="0" w:space="0" w:color="auto"/>
                <w:bottom w:val="none" w:sz="0" w:space="0" w:color="auto"/>
                <w:right w:val="none" w:sz="0" w:space="0" w:color="auto"/>
              </w:divBdr>
            </w:div>
            <w:div w:id="1992252876">
              <w:marLeft w:val="0"/>
              <w:marRight w:val="0"/>
              <w:marTop w:val="0"/>
              <w:marBottom w:val="0"/>
              <w:divBdr>
                <w:top w:val="none" w:sz="0" w:space="0" w:color="auto"/>
                <w:left w:val="none" w:sz="0" w:space="0" w:color="auto"/>
                <w:bottom w:val="none" w:sz="0" w:space="0" w:color="auto"/>
                <w:right w:val="none" w:sz="0" w:space="0" w:color="auto"/>
              </w:divBdr>
            </w:div>
          </w:divsChild>
        </w:div>
        <w:div w:id="231625914">
          <w:marLeft w:val="0"/>
          <w:marRight w:val="0"/>
          <w:marTop w:val="450"/>
          <w:marBottom w:val="0"/>
          <w:divBdr>
            <w:top w:val="none" w:sz="0" w:space="0" w:color="auto"/>
            <w:left w:val="none" w:sz="0" w:space="0" w:color="auto"/>
            <w:bottom w:val="none" w:sz="0" w:space="0" w:color="auto"/>
            <w:right w:val="none" w:sz="0" w:space="0" w:color="auto"/>
          </w:divBdr>
          <w:divsChild>
            <w:div w:id="293560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3988667">
      <w:bodyDiv w:val="1"/>
      <w:marLeft w:val="0"/>
      <w:marRight w:val="0"/>
      <w:marTop w:val="0"/>
      <w:marBottom w:val="0"/>
      <w:divBdr>
        <w:top w:val="none" w:sz="0" w:space="0" w:color="auto"/>
        <w:left w:val="none" w:sz="0" w:space="0" w:color="auto"/>
        <w:bottom w:val="none" w:sz="0" w:space="0" w:color="auto"/>
        <w:right w:val="none" w:sz="0" w:space="0" w:color="auto"/>
      </w:divBdr>
    </w:div>
    <w:div w:id="691763242">
      <w:bodyDiv w:val="1"/>
      <w:marLeft w:val="0"/>
      <w:marRight w:val="0"/>
      <w:marTop w:val="0"/>
      <w:marBottom w:val="0"/>
      <w:divBdr>
        <w:top w:val="none" w:sz="0" w:space="0" w:color="auto"/>
        <w:left w:val="none" w:sz="0" w:space="0" w:color="auto"/>
        <w:bottom w:val="none" w:sz="0" w:space="0" w:color="auto"/>
        <w:right w:val="none" w:sz="0" w:space="0" w:color="auto"/>
      </w:divBdr>
    </w:div>
    <w:div w:id="836650511">
      <w:bodyDiv w:val="1"/>
      <w:marLeft w:val="0"/>
      <w:marRight w:val="0"/>
      <w:marTop w:val="0"/>
      <w:marBottom w:val="0"/>
      <w:divBdr>
        <w:top w:val="none" w:sz="0" w:space="0" w:color="auto"/>
        <w:left w:val="none" w:sz="0" w:space="0" w:color="auto"/>
        <w:bottom w:val="none" w:sz="0" w:space="0" w:color="auto"/>
        <w:right w:val="none" w:sz="0" w:space="0" w:color="auto"/>
      </w:divBdr>
    </w:div>
    <w:div w:id="1106121260">
      <w:bodyDiv w:val="1"/>
      <w:marLeft w:val="0"/>
      <w:marRight w:val="0"/>
      <w:marTop w:val="0"/>
      <w:marBottom w:val="0"/>
      <w:divBdr>
        <w:top w:val="none" w:sz="0" w:space="0" w:color="auto"/>
        <w:left w:val="none" w:sz="0" w:space="0" w:color="auto"/>
        <w:bottom w:val="none" w:sz="0" w:space="0" w:color="auto"/>
        <w:right w:val="none" w:sz="0" w:space="0" w:color="auto"/>
      </w:divBdr>
      <w:divsChild>
        <w:div w:id="750664353">
          <w:marLeft w:val="0"/>
          <w:marRight w:val="0"/>
          <w:marTop w:val="0"/>
          <w:marBottom w:val="0"/>
          <w:divBdr>
            <w:top w:val="none" w:sz="0" w:space="0" w:color="auto"/>
            <w:left w:val="none" w:sz="0" w:space="0" w:color="auto"/>
            <w:bottom w:val="none" w:sz="0" w:space="0" w:color="auto"/>
            <w:right w:val="none" w:sz="0" w:space="0" w:color="auto"/>
          </w:divBdr>
        </w:div>
        <w:div w:id="1110664429">
          <w:marLeft w:val="0"/>
          <w:marRight w:val="0"/>
          <w:marTop w:val="0"/>
          <w:marBottom w:val="0"/>
          <w:divBdr>
            <w:top w:val="none" w:sz="0" w:space="0" w:color="auto"/>
            <w:left w:val="none" w:sz="0" w:space="0" w:color="auto"/>
            <w:bottom w:val="none" w:sz="0" w:space="0" w:color="auto"/>
            <w:right w:val="none" w:sz="0" w:space="0" w:color="auto"/>
          </w:divBdr>
        </w:div>
        <w:div w:id="1836605319">
          <w:marLeft w:val="0"/>
          <w:marRight w:val="0"/>
          <w:marTop w:val="0"/>
          <w:marBottom w:val="0"/>
          <w:divBdr>
            <w:top w:val="none" w:sz="0" w:space="0" w:color="auto"/>
            <w:left w:val="none" w:sz="0" w:space="0" w:color="auto"/>
            <w:bottom w:val="none" w:sz="0" w:space="0" w:color="auto"/>
            <w:right w:val="none" w:sz="0" w:space="0" w:color="auto"/>
          </w:divBdr>
        </w:div>
        <w:div w:id="1771926021">
          <w:marLeft w:val="0"/>
          <w:marRight w:val="0"/>
          <w:marTop w:val="0"/>
          <w:marBottom w:val="375"/>
          <w:divBdr>
            <w:top w:val="none" w:sz="0" w:space="0" w:color="auto"/>
            <w:left w:val="none" w:sz="0" w:space="0" w:color="auto"/>
            <w:bottom w:val="none" w:sz="0" w:space="0" w:color="auto"/>
            <w:right w:val="none" w:sz="0" w:space="0" w:color="auto"/>
          </w:divBdr>
        </w:div>
        <w:div w:id="1017191856">
          <w:marLeft w:val="0"/>
          <w:marRight w:val="0"/>
          <w:marTop w:val="0"/>
          <w:marBottom w:val="0"/>
          <w:divBdr>
            <w:top w:val="single" w:sz="6" w:space="8" w:color="E5E5E5"/>
            <w:left w:val="single" w:sz="6" w:space="15" w:color="E5E5E5"/>
            <w:bottom w:val="single" w:sz="6" w:space="8" w:color="E5E5E5"/>
            <w:right w:val="single" w:sz="6" w:space="15" w:color="E5E5E5"/>
          </w:divBdr>
          <w:divsChild>
            <w:div w:id="1443067006">
              <w:marLeft w:val="0"/>
              <w:marRight w:val="0"/>
              <w:marTop w:val="0"/>
              <w:marBottom w:val="150"/>
              <w:divBdr>
                <w:top w:val="none" w:sz="0" w:space="0" w:color="auto"/>
                <w:left w:val="none" w:sz="0" w:space="0" w:color="auto"/>
                <w:bottom w:val="none" w:sz="0" w:space="0" w:color="auto"/>
                <w:right w:val="none" w:sz="0" w:space="0" w:color="auto"/>
              </w:divBdr>
            </w:div>
            <w:div w:id="649946257">
              <w:marLeft w:val="0"/>
              <w:marRight w:val="0"/>
              <w:marTop w:val="0"/>
              <w:marBottom w:val="0"/>
              <w:divBdr>
                <w:top w:val="none" w:sz="0" w:space="0" w:color="auto"/>
                <w:left w:val="none" w:sz="0" w:space="0" w:color="auto"/>
                <w:bottom w:val="none" w:sz="0" w:space="0" w:color="auto"/>
                <w:right w:val="none" w:sz="0" w:space="0" w:color="auto"/>
              </w:divBdr>
            </w:div>
          </w:divsChild>
        </w:div>
        <w:div w:id="310909238">
          <w:marLeft w:val="0"/>
          <w:marRight w:val="0"/>
          <w:marTop w:val="450"/>
          <w:marBottom w:val="0"/>
          <w:divBdr>
            <w:top w:val="none" w:sz="0" w:space="0" w:color="auto"/>
            <w:left w:val="none" w:sz="0" w:space="0" w:color="auto"/>
            <w:bottom w:val="none" w:sz="0" w:space="0" w:color="auto"/>
            <w:right w:val="none" w:sz="0" w:space="0" w:color="auto"/>
          </w:divBdr>
          <w:divsChild>
            <w:div w:id="163476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74512">
      <w:bodyDiv w:val="1"/>
      <w:marLeft w:val="0"/>
      <w:marRight w:val="0"/>
      <w:marTop w:val="0"/>
      <w:marBottom w:val="0"/>
      <w:divBdr>
        <w:top w:val="none" w:sz="0" w:space="0" w:color="auto"/>
        <w:left w:val="none" w:sz="0" w:space="0" w:color="auto"/>
        <w:bottom w:val="none" w:sz="0" w:space="0" w:color="auto"/>
        <w:right w:val="none" w:sz="0" w:space="0" w:color="auto"/>
      </w:divBdr>
      <w:divsChild>
        <w:div w:id="971907779">
          <w:marLeft w:val="240"/>
          <w:marRight w:val="0"/>
          <w:marTop w:val="240"/>
          <w:marBottom w:val="240"/>
          <w:divBdr>
            <w:top w:val="none" w:sz="0" w:space="0" w:color="auto"/>
            <w:left w:val="none" w:sz="0" w:space="0" w:color="auto"/>
            <w:bottom w:val="none" w:sz="0" w:space="0" w:color="auto"/>
            <w:right w:val="none" w:sz="0" w:space="0" w:color="auto"/>
          </w:divBdr>
        </w:div>
        <w:div w:id="933131301">
          <w:marLeft w:val="240"/>
          <w:marRight w:val="0"/>
          <w:marTop w:val="240"/>
          <w:marBottom w:val="240"/>
          <w:divBdr>
            <w:top w:val="none" w:sz="0" w:space="0" w:color="auto"/>
            <w:left w:val="none" w:sz="0" w:space="0" w:color="auto"/>
            <w:bottom w:val="none" w:sz="0" w:space="0" w:color="auto"/>
            <w:right w:val="none" w:sz="0" w:space="0" w:color="auto"/>
          </w:divBdr>
        </w:div>
      </w:divsChild>
    </w:div>
    <w:div w:id="1426683982">
      <w:bodyDiv w:val="1"/>
      <w:marLeft w:val="0"/>
      <w:marRight w:val="0"/>
      <w:marTop w:val="0"/>
      <w:marBottom w:val="0"/>
      <w:divBdr>
        <w:top w:val="none" w:sz="0" w:space="0" w:color="auto"/>
        <w:left w:val="none" w:sz="0" w:space="0" w:color="auto"/>
        <w:bottom w:val="none" w:sz="0" w:space="0" w:color="auto"/>
        <w:right w:val="none" w:sz="0" w:space="0" w:color="auto"/>
      </w:divBdr>
    </w:div>
    <w:div w:id="1525165371">
      <w:bodyDiv w:val="1"/>
      <w:marLeft w:val="0"/>
      <w:marRight w:val="0"/>
      <w:marTop w:val="0"/>
      <w:marBottom w:val="0"/>
      <w:divBdr>
        <w:top w:val="none" w:sz="0" w:space="0" w:color="auto"/>
        <w:left w:val="none" w:sz="0" w:space="0" w:color="auto"/>
        <w:bottom w:val="none" w:sz="0" w:space="0" w:color="auto"/>
        <w:right w:val="none" w:sz="0" w:space="0" w:color="auto"/>
      </w:divBdr>
      <w:divsChild>
        <w:div w:id="1928223087">
          <w:marLeft w:val="240"/>
          <w:marRight w:val="0"/>
          <w:marTop w:val="240"/>
          <w:marBottom w:val="240"/>
          <w:divBdr>
            <w:top w:val="none" w:sz="0" w:space="0" w:color="auto"/>
            <w:left w:val="none" w:sz="0" w:space="0" w:color="auto"/>
            <w:bottom w:val="none" w:sz="0" w:space="0" w:color="auto"/>
            <w:right w:val="none" w:sz="0" w:space="0" w:color="auto"/>
          </w:divBdr>
        </w:div>
        <w:div w:id="608312985">
          <w:marLeft w:val="240"/>
          <w:marRight w:val="0"/>
          <w:marTop w:val="240"/>
          <w:marBottom w:val="240"/>
          <w:divBdr>
            <w:top w:val="none" w:sz="0" w:space="0" w:color="auto"/>
            <w:left w:val="none" w:sz="0" w:space="0" w:color="auto"/>
            <w:bottom w:val="none" w:sz="0" w:space="0" w:color="auto"/>
            <w:right w:val="none" w:sz="0" w:space="0" w:color="auto"/>
          </w:divBdr>
        </w:div>
      </w:divsChild>
    </w:div>
    <w:div w:id="1597202343">
      <w:bodyDiv w:val="1"/>
      <w:marLeft w:val="0"/>
      <w:marRight w:val="0"/>
      <w:marTop w:val="0"/>
      <w:marBottom w:val="0"/>
      <w:divBdr>
        <w:top w:val="none" w:sz="0" w:space="0" w:color="auto"/>
        <w:left w:val="none" w:sz="0" w:space="0" w:color="auto"/>
        <w:bottom w:val="none" w:sz="0" w:space="0" w:color="auto"/>
        <w:right w:val="none" w:sz="0" w:space="0" w:color="auto"/>
      </w:divBdr>
    </w:div>
    <w:div w:id="18278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blegateway.com/passage/?search=job4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lectionary/2024/133-september-october-2024-b/proper-25" TargetMode="External"/><Relationship Id="rId5" Type="http://schemas.openxmlformats.org/officeDocument/2006/relationships/hyperlink" Target="https://www.rootsontheweb.com/lectionary/2024/133-september-october-2024-b/proper-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2024-10-23T08:42:00Z</dcterms:created>
  <dcterms:modified xsi:type="dcterms:W3CDTF">2024-10-23T08:52:00Z</dcterms:modified>
</cp:coreProperties>
</file>